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F0" w:rsidRPr="00A801F0" w:rsidRDefault="00A801F0" w:rsidP="00A801F0">
      <w:pPr>
        <w:spacing w:before="0" w:beforeAutospacing="0" w:after="0" w:afterAutospacing="0"/>
        <w:ind w:left="10" w:right="5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A801F0">
        <w:rPr>
          <w:rFonts w:ascii="Times New Roman" w:eastAsia="Times New Roman" w:hAnsi="Times New Roman" w:cs="Times New Roman"/>
          <w:color w:val="000000"/>
          <w:sz w:val="24"/>
          <w:lang w:val="ru-RU"/>
        </w:rPr>
        <w:tab/>
      </w:r>
      <w:r w:rsidRPr="00A801F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Муниципальное бюджетное дошкольное образовательное учреждение Петрозаводского городского округа</w:t>
      </w:r>
    </w:p>
    <w:p w:rsidR="00A801F0" w:rsidRPr="00A801F0" w:rsidRDefault="00A801F0" w:rsidP="00A801F0">
      <w:pPr>
        <w:spacing w:before="0" w:beforeAutospacing="0" w:after="0" w:afterAutospacing="0"/>
        <w:ind w:left="10" w:right="5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A801F0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«Детский сад общеразвивающего вида с приоритетным осуществлением деятельности по познавательно-речевому развитию детей № 93 «Дюймовочка»</w:t>
      </w:r>
    </w:p>
    <w:p w:rsidR="00A801F0" w:rsidRDefault="00A801F0" w:rsidP="00A801F0">
      <w:pPr>
        <w:spacing w:before="0" w:beforeAutospacing="0" w:after="0" w:afterAutospacing="0"/>
        <w:ind w:left="10" w:right="5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01F0">
        <w:rPr>
          <w:rFonts w:ascii="Times New Roman" w:eastAsia="Times New Roman" w:hAnsi="Times New Roman" w:cs="Times New Roman"/>
          <w:color w:val="000000"/>
          <w:sz w:val="20"/>
          <w:szCs w:val="20"/>
        </w:rPr>
        <w:t>(МДОУ «Детский сад № 93»)</w:t>
      </w:r>
    </w:p>
    <w:p w:rsidR="00A801F0" w:rsidRDefault="00A801F0" w:rsidP="00A801F0">
      <w:pPr>
        <w:spacing w:before="0" w:beforeAutospacing="0" w:after="0" w:afterAutospacing="0"/>
        <w:ind w:left="10" w:right="5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2FFE" w:rsidRDefault="008C2FFE" w:rsidP="00A801F0">
      <w:pPr>
        <w:spacing w:before="0" w:beforeAutospacing="0" w:after="0" w:afterAutospacing="0"/>
        <w:ind w:left="10" w:right="5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01F0" w:rsidRPr="00A801F0" w:rsidRDefault="00A801F0" w:rsidP="00A801F0">
      <w:pPr>
        <w:spacing w:before="0" w:beforeAutospacing="0" w:after="0" w:afterAutospacing="0"/>
        <w:ind w:left="10" w:right="5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49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7"/>
      </w:tblGrid>
      <w:tr w:rsidR="002F00FB" w:rsidRPr="001D3B77" w:rsidTr="0028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00FB" w:rsidRPr="00A801F0" w:rsidRDefault="00614A65" w:rsidP="00A801F0">
            <w:pPr>
              <w:rPr>
                <w:lang w:val="ru-RU"/>
              </w:rPr>
            </w:pPr>
            <w:r w:rsidRPr="00A801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A801F0">
              <w:rPr>
                <w:lang w:val="ru-RU"/>
              </w:rPr>
              <w:br/>
            </w:r>
            <w:r w:rsidR="001D3B77" w:rsidRP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1D3B77">
              <w:rPr>
                <w:rFonts w:hAnsi="Times New Roman" w:cs="Times New Roman"/>
                <w:color w:val="000000"/>
                <w:sz w:val="24"/>
                <w:szCs w:val="24"/>
              </w:rPr>
              <w:t> МДОУ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D3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D3B77" w:rsidRP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D3B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1D3B77" w:rsidRPr="00A801F0">
              <w:rPr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962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9962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80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962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</w:tbl>
    <w:p w:rsidR="002F00FB" w:rsidRPr="00A801F0" w:rsidRDefault="002F00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00FB" w:rsidRPr="00A801F0" w:rsidRDefault="00614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  <w:r w:rsidRPr="00A801F0">
        <w:rPr>
          <w:lang w:val="ru-RU"/>
        </w:rPr>
        <w:br/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281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281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281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81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F00FB" w:rsidRPr="00A801F0" w:rsidRDefault="00614A6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F00FB" w:rsidRPr="00A801F0" w:rsidRDefault="00614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F00FB" w:rsidRPr="00A801F0" w:rsidRDefault="00614A65" w:rsidP="00A801F0">
      <w:pPr>
        <w:pStyle w:val="a3"/>
        <w:numPr>
          <w:ilvl w:val="1"/>
          <w:numId w:val="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Положение об официальном сайте М</w:t>
      </w:r>
      <w:r w:rsidR="00A801F0" w:rsidRPr="00A801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801F0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A801F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801F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к структуре официального сайта образовательной организации в информационно-телекоммуникационной сети «Интернет» и формату представления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информации,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утвержденными приказом Рособрнадзора от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="00A801F0" w:rsidRPr="00A801F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4.08.202</w:t>
      </w:r>
      <w:r w:rsidR="00A801F0" w:rsidRPr="00A801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A801F0">
        <w:rPr>
          <w:rFonts w:hAnsi="Times New Roman" w:cs="Times New Roman"/>
          <w:color w:val="000000"/>
          <w:sz w:val="24"/>
          <w:szCs w:val="24"/>
        </w:rPr>
        <w:t> </w:t>
      </w:r>
      <w:r w:rsidR="00A801F0" w:rsidRPr="00A801F0">
        <w:rPr>
          <w:rFonts w:hAnsi="Times New Roman" w:cs="Times New Roman"/>
          <w:color w:val="000000"/>
          <w:sz w:val="24"/>
          <w:szCs w:val="24"/>
          <w:lang w:val="ru-RU"/>
        </w:rPr>
        <w:t>149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2F00FB" w:rsidRPr="008C2FFE" w:rsidRDefault="00614A65" w:rsidP="008C2FFE">
      <w:pPr>
        <w:pStyle w:val="a3"/>
        <w:numPr>
          <w:ilvl w:val="1"/>
          <w:numId w:val="8"/>
        </w:num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составлено</w:t>
      </w:r>
      <w:r w:rsidRPr="008C2FFE">
        <w:rPr>
          <w:rFonts w:hAnsi="Times New Roman" w:cs="Times New Roman"/>
          <w:color w:val="000000"/>
          <w:sz w:val="24"/>
          <w:szCs w:val="24"/>
        </w:rPr>
        <w:t> 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в целях:</w:t>
      </w:r>
    </w:p>
    <w:p w:rsidR="002F00FB" w:rsidRPr="00A801F0" w:rsidRDefault="00614A65" w:rsidP="008C2FFE">
      <w:pPr>
        <w:numPr>
          <w:ilvl w:val="0"/>
          <w:numId w:val="9"/>
        </w:num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обеспечения информационной открытости деятельности образовательной организации;</w:t>
      </w:r>
    </w:p>
    <w:p w:rsidR="002F00FB" w:rsidRPr="00A801F0" w:rsidRDefault="00614A65" w:rsidP="008C2FFE">
      <w:pPr>
        <w:numPr>
          <w:ilvl w:val="0"/>
          <w:numId w:val="9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2F00FB" w:rsidRPr="00A801F0" w:rsidRDefault="00614A65" w:rsidP="008C2FFE">
      <w:pPr>
        <w:numPr>
          <w:ilvl w:val="0"/>
          <w:numId w:val="9"/>
        </w:numPr>
        <w:spacing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2F00FB" w:rsidRPr="008C2FFE" w:rsidRDefault="00614A65" w:rsidP="008C2FFE">
      <w:pPr>
        <w:pStyle w:val="a3"/>
        <w:numPr>
          <w:ilvl w:val="1"/>
          <w:numId w:val="8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 w:rsidRPr="008C2FFE">
        <w:rPr>
          <w:rFonts w:hAnsi="Times New Roman" w:cs="Times New Roman"/>
          <w:color w:val="000000"/>
          <w:sz w:val="24"/>
          <w:szCs w:val="24"/>
        </w:rPr>
        <w:t> 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сайта, его информационную и программно-техническую поддержку.</w:t>
      </w:r>
    </w:p>
    <w:p w:rsidR="002F00FB" w:rsidRPr="00A801F0" w:rsidRDefault="00614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 и структура официального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 образовательной организации</w:t>
      </w:r>
    </w:p>
    <w:p w:rsidR="008C2FFE" w:rsidRDefault="00614A65" w:rsidP="008C2FFE">
      <w:pPr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8C2F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Официальный сайт </w:t>
      </w:r>
      <w:r w:rsidR="008C2FFE">
        <w:rPr>
          <w:rFonts w:hAnsi="Times New Roman" w:cs="Times New Roman"/>
          <w:color w:val="000000"/>
          <w:sz w:val="24"/>
          <w:szCs w:val="24"/>
          <w:lang w:val="ru-RU"/>
        </w:rPr>
        <w:t>МД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C2FFE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C2FF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3 (далее – </w:t>
      </w:r>
      <w:r w:rsidR="008C2FFE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) является открытым и общедоступным информационным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8C2FFE" w:rsidRDefault="00614A65" w:rsidP="00D422E3">
      <w:pPr>
        <w:tabs>
          <w:tab w:val="left" w:pos="142"/>
        </w:tabs>
        <w:spacing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 w:rsidRPr="008C2FFE">
        <w:rPr>
          <w:rFonts w:hAnsi="Times New Roman" w:cs="Times New Roman"/>
          <w:color w:val="000000"/>
          <w:sz w:val="24"/>
          <w:szCs w:val="24"/>
        </w:rPr>
        <w:t> 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Официальный сайт </w:t>
      </w:r>
      <w:r w:rsidR="008C2FFE" w:rsidRPr="008C2FF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доступ к размещенной (опубликованной)</w:t>
      </w:r>
      <w:r w:rsidRPr="008C2FFE">
        <w:rPr>
          <w:rFonts w:hAnsi="Times New Roman" w:cs="Times New Roman"/>
          <w:color w:val="000000"/>
          <w:sz w:val="24"/>
          <w:szCs w:val="24"/>
        </w:rPr>
        <w:t> 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информации без использования программного обеспечения, установка которого на технические</w:t>
      </w:r>
      <w:r w:rsidRPr="008C2FFE">
        <w:rPr>
          <w:rFonts w:hAnsi="Times New Roman" w:cs="Times New Roman"/>
          <w:color w:val="000000"/>
          <w:sz w:val="24"/>
          <w:szCs w:val="24"/>
        </w:rPr>
        <w:t> 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средства пользователя требует заключения лицензионного или иного соглашения с</w:t>
      </w:r>
      <w:r w:rsidRPr="008C2FFE">
        <w:rPr>
          <w:rFonts w:hAnsi="Times New Roman" w:cs="Times New Roman"/>
          <w:color w:val="000000"/>
          <w:sz w:val="24"/>
          <w:szCs w:val="24"/>
        </w:rPr>
        <w:t> </w:t>
      </w:r>
      <w:r w:rsidRPr="008C2FFE">
        <w:rPr>
          <w:rFonts w:hAnsi="Times New Roman" w:cs="Times New Roman"/>
          <w:color w:val="000000"/>
          <w:sz w:val="24"/>
          <w:szCs w:val="24"/>
          <w:lang w:val="ru-RU"/>
        </w:rPr>
        <w:t>правообладателем программного обеспечения.</w:t>
      </w:r>
    </w:p>
    <w:p w:rsidR="002F00FB" w:rsidRPr="00A801F0" w:rsidRDefault="00614A65" w:rsidP="00D422E3">
      <w:pPr>
        <w:tabs>
          <w:tab w:val="left" w:pos="142"/>
        </w:tabs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официального сайта </w:t>
      </w:r>
      <w:r w:rsidR="008C2FF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состоит из обязательных и вариативных разделов и подразделов.</w:t>
      </w:r>
    </w:p>
    <w:p w:rsidR="00685A6C" w:rsidRDefault="00614A65" w:rsidP="00685A6C">
      <w:pPr>
        <w:spacing w:before="0" w:beforeAutospacing="0" w:after="0" w:afterAutospacing="0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Росообрнадзора, а также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0420" w:rsidRDefault="00614A65" w:rsidP="00685A6C">
      <w:pPr>
        <w:spacing w:before="0" w:beforeAutospacing="0" w:after="0" w:afterAutospacing="0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В структуру официального сайта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включа</w:t>
      </w:r>
      <w:r w:rsidR="009B52F8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тся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вариативны</w:t>
      </w:r>
      <w:r w:rsidR="009B52F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="009B52F8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7A04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 xml:space="preserve">«Наши группы», 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 xml:space="preserve">«Приказы о зачислении, отчислении и переводе воспитанников», 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>«Результаты независимой оценки качества образовательной деятельности»</w:t>
      </w:r>
      <w:r w:rsidR="007A0420" w:rsidRPr="007A042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 xml:space="preserve">«Укрепление семейных ценностей», 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«Новости», 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 xml:space="preserve">«Безопасность», </w:t>
      </w:r>
    </w:p>
    <w:p w:rsidR="007A0420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>«Родителям»,</w:t>
      </w:r>
    </w:p>
    <w:p w:rsidR="002F00FB" w:rsidRPr="007A0420" w:rsidRDefault="009B52F8" w:rsidP="007A042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420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«Педагогам»</w:t>
      </w:r>
      <w:r w:rsidR="00685A6C" w:rsidRPr="007A04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00FB" w:rsidRPr="00A801F0" w:rsidRDefault="00614A65" w:rsidP="00685A6C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Официальный сайт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представление информации об образовательной организации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 с целью ознакомления пользователей с образовательной деятельностью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расширения рынка информационно-образовательных услуг образовательной организации, оперативного ознакомления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пользователей с актуальной и необходимой информацией об организуемых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детским садом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предусмотренных образовательной программой, повышения эффективности взаимодействия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целевой аудиторией.</w:t>
      </w:r>
    </w:p>
    <w:p w:rsidR="002F00FB" w:rsidRPr="00A801F0" w:rsidRDefault="00614A65" w:rsidP="00685A6C">
      <w:pPr>
        <w:spacing w:before="0" w:before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На официальном сайте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размещаются ссылки на официальные сайты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выработке и реализации государственной политики и 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а также ссылки на иные полезные ресурсы в сети интернет.</w:t>
      </w:r>
    </w:p>
    <w:p w:rsidR="002F00FB" w:rsidRPr="00A801F0" w:rsidRDefault="00614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 официального сайта образовательной организации</w:t>
      </w:r>
    </w:p>
    <w:p w:rsidR="002F00FB" w:rsidRPr="00A801F0" w:rsidRDefault="00614A65" w:rsidP="00685A6C">
      <w:pPr>
        <w:spacing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Информационная и программно-техническая поддержка официального сайта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возлагается на работника образовательной организации, на которого приказом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обязанности администратора сайта.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F00FB" w:rsidRDefault="00614A65" w:rsidP="00685A6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Администратор сайта:</w:t>
      </w:r>
    </w:p>
    <w:p w:rsidR="002F00FB" w:rsidRPr="00A801F0" w:rsidRDefault="00614A65" w:rsidP="00685A6C">
      <w:pPr>
        <w:numPr>
          <w:ilvl w:val="0"/>
          <w:numId w:val="1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официальный сайт </w:t>
      </w:r>
      <w:r w:rsidR="00685A6C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, вносит изменение в дизайн и структуру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официального сайта в соответствии с изменением нормативных требований к официальным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сайтам образовательных организаций, потребностями </w:t>
      </w:r>
      <w:r w:rsidR="009B2AE0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, возрастающими требованиями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подобным информационным продуктам;</w:t>
      </w:r>
    </w:p>
    <w:p w:rsidR="002F00FB" w:rsidRPr="00A801F0" w:rsidRDefault="00614A65" w:rsidP="00685A6C">
      <w:pPr>
        <w:numPr>
          <w:ilvl w:val="0"/>
          <w:numId w:val="1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размещает информацию и материалы на официальном сайте </w:t>
      </w:r>
      <w:r w:rsidR="009B2AE0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в текстовой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табличной формах, а также в форме копий документов;</w:t>
      </w:r>
    </w:p>
    <w:p w:rsidR="002F00FB" w:rsidRPr="00A801F0" w:rsidRDefault="00614A65" w:rsidP="00685A6C">
      <w:pPr>
        <w:numPr>
          <w:ilvl w:val="0"/>
          <w:numId w:val="1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2F00FB" w:rsidRPr="00A801F0" w:rsidRDefault="00614A65" w:rsidP="00685A6C">
      <w:pPr>
        <w:numPr>
          <w:ilvl w:val="0"/>
          <w:numId w:val="1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реализует возможность копирования информации на резервный носитель, обеспечивающий ее восстановление;</w:t>
      </w:r>
    </w:p>
    <w:p w:rsidR="002F00FB" w:rsidRPr="00A801F0" w:rsidRDefault="00614A65" w:rsidP="009B2AE0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обеспечивает защиту от копирования авторских материалов;</w:t>
      </w:r>
    </w:p>
    <w:p w:rsidR="002F00FB" w:rsidRPr="00A801F0" w:rsidRDefault="00614A65" w:rsidP="009B2AE0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постоянную поддержку официального сайта </w:t>
      </w:r>
      <w:r w:rsidR="009B2AE0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работоспособном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состоянии;</w:t>
      </w:r>
    </w:p>
    <w:p w:rsidR="002F00FB" w:rsidRDefault="00614A65" w:rsidP="009B2AE0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 взаимодействие официального сайта </w:t>
      </w:r>
      <w:r w:rsidR="009B2AE0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с внешними информационно-телекоммуникационными сетями, электронными образовательными и информационными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ресурсами </w:t>
      </w:r>
      <w:r w:rsidR="009B2AE0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, государственными и муниципальными информационными системами</w:t>
      </w:r>
      <w:r w:rsidR="00CD536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D5369" w:rsidRDefault="00CD5369" w:rsidP="009B2AE0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требований законодательства Российской Федерации о персональных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D5369" w:rsidRPr="009B2AE0" w:rsidRDefault="00CD5369" w:rsidP="009B2AE0">
      <w:pPr>
        <w:numPr>
          <w:ilvl w:val="0"/>
          <w:numId w:val="1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размещение, изменение и обновление обязательной информации в течение срока,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законодательством Российской 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00FB" w:rsidRPr="00A801F0" w:rsidRDefault="00614A65" w:rsidP="00A12455">
      <w:pPr>
        <w:spacing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официального сайта и изменения в нее утверждаются </w:t>
      </w:r>
      <w:r w:rsidR="009B2AE0">
        <w:rPr>
          <w:rFonts w:hAnsi="Times New Roman" w:cs="Times New Roman"/>
          <w:color w:val="000000"/>
          <w:sz w:val="24"/>
          <w:szCs w:val="24"/>
          <w:lang w:val="ru-RU"/>
        </w:rPr>
        <w:t>заведующим 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00FB" w:rsidRPr="00A801F0" w:rsidRDefault="00614A65" w:rsidP="00CD5369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проводимых </w:t>
      </w:r>
      <w:r w:rsidR="00CD5369">
        <w:rPr>
          <w:rFonts w:hAnsi="Times New Roman" w:cs="Times New Roman"/>
          <w:color w:val="000000"/>
          <w:sz w:val="24"/>
          <w:szCs w:val="24"/>
          <w:lang w:val="ru-RU"/>
        </w:rPr>
        <w:t>детским садом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предоставляется администратору</w:t>
      </w:r>
      <w:r w:rsidR="00CD5369"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сайта лицами, ответственными за проведение конкретного мероприятия, не позднее чем один рабочий день по его</w:t>
      </w:r>
      <w:r w:rsidR="00CD5369"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итогам, если ответственным лицом за проведение мероприятия принято решение об</w:t>
      </w:r>
      <w:r w:rsidR="00CD5369"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информировании пользователей сайта об итогах мероприятия.</w:t>
      </w:r>
    </w:p>
    <w:p w:rsidR="002F00FB" w:rsidRPr="00A801F0" w:rsidRDefault="00614A65" w:rsidP="00CD5369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Текстовая информация предоставляется в форматах </w:t>
      </w:r>
      <w:r w:rsidR="00CD5369">
        <w:rPr>
          <w:rFonts w:hAnsi="Times New Roman" w:cs="Times New Roman"/>
          <w:color w:val="000000"/>
          <w:sz w:val="24"/>
          <w:szCs w:val="24"/>
        </w:rPr>
        <w:t>DOC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D5369">
        <w:rPr>
          <w:rFonts w:hAnsi="Times New Roman" w:cs="Times New Roman"/>
          <w:color w:val="000000"/>
          <w:sz w:val="24"/>
          <w:szCs w:val="24"/>
        </w:rPr>
        <w:t>RTF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CD5369">
        <w:rPr>
          <w:rFonts w:hAnsi="Times New Roman" w:cs="Times New Roman"/>
          <w:color w:val="000000"/>
          <w:sz w:val="24"/>
          <w:szCs w:val="24"/>
        </w:rPr>
        <w:t>PDF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. Графическая информация предоставляется в форматах </w:t>
      </w:r>
      <w:r w:rsidR="00CD5369">
        <w:rPr>
          <w:rFonts w:hAnsi="Times New Roman" w:cs="Times New Roman"/>
          <w:color w:val="000000"/>
          <w:sz w:val="24"/>
          <w:szCs w:val="24"/>
        </w:rPr>
        <w:t>JPEG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D5369">
        <w:rPr>
          <w:rFonts w:hAnsi="Times New Roman" w:cs="Times New Roman"/>
          <w:color w:val="000000"/>
          <w:sz w:val="24"/>
          <w:szCs w:val="24"/>
        </w:rPr>
        <w:t>TIFF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CD5369">
        <w:rPr>
          <w:rFonts w:hAnsi="Times New Roman" w:cs="Times New Roman"/>
          <w:color w:val="000000"/>
          <w:sz w:val="24"/>
          <w:szCs w:val="24"/>
        </w:rPr>
        <w:t>GIF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. Информация и материалы могут быть представлены в иных форматах по согласованию с администратором сайта.</w:t>
      </w:r>
    </w:p>
    <w:p w:rsidR="00CD5369" w:rsidRDefault="00614A65" w:rsidP="00CD5369">
      <w:pPr>
        <w:spacing w:before="0" w:before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 w:rsidR="00CD5369"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сайте информацию с учетом технических и функциональных возможностей используемого для</w:t>
      </w:r>
      <w:r w:rsidR="00CD5369"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администрирования официального сайта программного обеспечения, но не позднее трех</w:t>
      </w:r>
      <w:r w:rsidR="00CD5369">
        <w:rPr>
          <w:rFonts w:hAnsi="Times New Roman" w:cs="Times New Roman"/>
          <w:color w:val="000000"/>
          <w:sz w:val="24"/>
          <w:szCs w:val="24"/>
        </w:rPr>
        <w:t> </w:t>
      </w:r>
      <w:r w:rsidR="00CD5369" w:rsidRPr="00A801F0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ее поступления.</w:t>
      </w:r>
    </w:p>
    <w:p w:rsidR="002F00FB" w:rsidRPr="00A801F0" w:rsidRDefault="00614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Информационное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наполнение официального сайта </w:t>
      </w:r>
      <w:r w:rsidR="00CD5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F00FB" w:rsidRPr="00A801F0" w:rsidRDefault="00614A65" w:rsidP="00F71ADE">
      <w:pPr>
        <w:spacing w:after="0" w:afterAutospacing="0"/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Информация, размещаемая на официальном сайте,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излагается общеупотребительными словами (понятными широкой аудитории) на государственном русском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="00CD53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00FB" w:rsidRPr="00A801F0" w:rsidRDefault="00614A65" w:rsidP="00F71ADE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На официальном сайте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размещаются (публикуются) информация и материалы:</w:t>
      </w:r>
    </w:p>
    <w:p w:rsidR="002F00FB" w:rsidRPr="00A801F0" w:rsidRDefault="00614A65" w:rsidP="00F71ADE">
      <w:pPr>
        <w:numPr>
          <w:ilvl w:val="0"/>
          <w:numId w:val="1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об образовательной деятельности, обязательные к размещению на официальном сайте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законодательством Российской Федерации (далее – 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информация);</w:t>
      </w:r>
    </w:p>
    <w:p w:rsidR="002F00FB" w:rsidRPr="00A801F0" w:rsidRDefault="00614A65" w:rsidP="00F71ADE">
      <w:pPr>
        <w:numPr>
          <w:ilvl w:val="0"/>
          <w:numId w:val="13"/>
        </w:numPr>
        <w:spacing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иной уставной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рекомендации органов государственной власти,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учредителя, коллегиальных органов управления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, предложениям родительской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общественности и обучающихся, а также по решению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необязательная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информация).</w:t>
      </w:r>
    </w:p>
    <w:p w:rsidR="002F00FB" w:rsidRPr="00A801F0" w:rsidRDefault="00614A65" w:rsidP="00F71ADE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(публикация) на официальном сайте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обновление обязательной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информации осуществляется по правилам и в соответствии с требованиями,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2F00FB" w:rsidRPr="00A801F0" w:rsidRDefault="00614A65" w:rsidP="006B7949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(публикация) на официальном сайте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обновление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обязательной информации осуществляется в порядке, предусмотренном настоящим положением.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единого принципа навигации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не 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обязательная информация размещается (публикуется) на сайте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тех же форматах, которые установлены для размещения обязательной информации.</w:t>
      </w:r>
    </w:p>
    <w:p w:rsidR="002F00FB" w:rsidRPr="00A801F0" w:rsidRDefault="00614A65" w:rsidP="00F71AD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размещаемая на официальном сайте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, не должна:</w:t>
      </w:r>
    </w:p>
    <w:p w:rsidR="002F00FB" w:rsidRPr="00A801F0" w:rsidRDefault="00614A65" w:rsidP="00F71ADE">
      <w:pPr>
        <w:numPr>
          <w:ilvl w:val="0"/>
          <w:numId w:val="14"/>
        </w:num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нарушать права субъектов персональных данных;</w:t>
      </w:r>
    </w:p>
    <w:p w:rsidR="002F00FB" w:rsidRDefault="00614A65" w:rsidP="00F71ADE">
      <w:pPr>
        <w:numPr>
          <w:ilvl w:val="0"/>
          <w:numId w:val="14"/>
        </w:num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авторское право;</w:t>
      </w:r>
    </w:p>
    <w:p w:rsidR="002F00FB" w:rsidRDefault="00614A65" w:rsidP="00F71ADE">
      <w:pPr>
        <w:numPr>
          <w:ilvl w:val="0"/>
          <w:numId w:val="14"/>
        </w:num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 w:rsidR="002F00FB" w:rsidRPr="00A801F0" w:rsidRDefault="00614A65" w:rsidP="00F71ADE">
      <w:pPr>
        <w:numPr>
          <w:ilvl w:val="0"/>
          <w:numId w:val="14"/>
        </w:num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унижать честь и достоинство физических лиц, деловую репутацию юридических лиц;</w:t>
      </w:r>
    </w:p>
    <w:p w:rsidR="002F00FB" w:rsidRPr="00A801F0" w:rsidRDefault="00614A65" w:rsidP="00F71ADE">
      <w:pPr>
        <w:numPr>
          <w:ilvl w:val="0"/>
          <w:numId w:val="14"/>
        </w:numPr>
        <w:spacing w:before="0" w:before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насильственному изменению основ конституционного строя, разжигающие социальную, расовую,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межнациональную и религиозную рознь, пропаганду наркомании, экстремистских религиозных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политических идей, иные материалы, запрещенные к опубликованию законодательством Российской Федерации;</w:t>
      </w:r>
    </w:p>
    <w:p w:rsidR="002F00FB" w:rsidRDefault="00614A65" w:rsidP="00F71ADE">
      <w:pPr>
        <w:numPr>
          <w:ilvl w:val="0"/>
          <w:numId w:val="1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противоречить нормам профессиональной этики.</w:t>
      </w:r>
    </w:p>
    <w:p w:rsidR="002F00FB" w:rsidRPr="00A801F0" w:rsidRDefault="00614A65" w:rsidP="00F71ADE">
      <w:pPr>
        <w:spacing w:before="0" w:before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рекламно-коммерческого характера допускается исключительно по решению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детского сада.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Размещение такой информации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соответствии с законодательством Российской Федерации о рекламе на основании заключенных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договоров.</w:t>
      </w:r>
    </w:p>
    <w:p w:rsidR="002F00FB" w:rsidRPr="00A801F0" w:rsidRDefault="00614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 размещение информации и материалов,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контроль за функционированием официального сайта </w:t>
      </w:r>
      <w:r w:rsidR="00F71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:rsidR="002F00FB" w:rsidRPr="00A801F0" w:rsidRDefault="00614A65" w:rsidP="00F71ADE">
      <w:pPr>
        <w:spacing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обновление и размещение информации и ответственный за проведение мероприятия.</w:t>
      </w:r>
    </w:p>
    <w:p w:rsidR="002F00FB" w:rsidRPr="00A801F0" w:rsidRDefault="00614A65" w:rsidP="00F71ADE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2F00FB" w:rsidRPr="00A801F0" w:rsidRDefault="00614A65" w:rsidP="00AD5651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некачественное текущее сопровождение и функционирование официального сайта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администратор сайта.</w:t>
      </w:r>
    </w:p>
    <w:p w:rsidR="002F00FB" w:rsidRPr="00A801F0" w:rsidRDefault="00AD5651" w:rsidP="00AD5651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14A65" w:rsidRPr="00A801F0">
        <w:rPr>
          <w:rFonts w:hAnsi="Times New Roman" w:cs="Times New Roman"/>
          <w:color w:val="000000"/>
          <w:sz w:val="24"/>
          <w:szCs w:val="24"/>
          <w:lang w:val="ru-RU"/>
        </w:rPr>
        <w:t>Некачественное текущее сопровождение официального сайта для целей настоящего</w:t>
      </w:r>
      <w:r w:rsidR="00614A65">
        <w:rPr>
          <w:rFonts w:hAnsi="Times New Roman" w:cs="Times New Roman"/>
          <w:color w:val="000000"/>
          <w:sz w:val="24"/>
          <w:szCs w:val="24"/>
        </w:rPr>
        <w:t> </w:t>
      </w:r>
      <w:r w:rsidR="00614A65" w:rsidRPr="00A801F0">
        <w:rPr>
          <w:rFonts w:hAnsi="Times New Roman" w:cs="Times New Roman"/>
          <w:color w:val="000000"/>
          <w:sz w:val="24"/>
          <w:szCs w:val="24"/>
          <w:lang w:val="ru-RU"/>
        </w:rPr>
        <w:t>положения выражается в следующем:</w:t>
      </w:r>
    </w:p>
    <w:p w:rsidR="002F00FB" w:rsidRPr="00A801F0" w:rsidRDefault="00614A65" w:rsidP="00F71ADE">
      <w:pPr>
        <w:numPr>
          <w:ilvl w:val="0"/>
          <w:numId w:val="15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несвоевременная публикация вовремя предоставленных информации и материалов;</w:t>
      </w:r>
    </w:p>
    <w:p w:rsidR="002F00FB" w:rsidRPr="00A801F0" w:rsidRDefault="00614A65" w:rsidP="00F71ADE">
      <w:pPr>
        <w:numPr>
          <w:ilvl w:val="0"/>
          <w:numId w:val="15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39EA" w:rsidRPr="00A801F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2A39EA">
        <w:rPr>
          <w:rFonts w:hAnsi="Times New Roman" w:cs="Times New Roman"/>
          <w:color w:val="000000"/>
          <w:sz w:val="24"/>
          <w:szCs w:val="24"/>
        </w:rPr>
        <w:t> </w:t>
      </w:r>
      <w:r w:rsidR="002A39EA" w:rsidRPr="00A801F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00FB" w:rsidRPr="00A801F0" w:rsidRDefault="00614A65" w:rsidP="00F71ADE">
      <w:pPr>
        <w:numPr>
          <w:ilvl w:val="0"/>
          <w:numId w:val="15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сайту </w:t>
      </w:r>
      <w:r w:rsidR="00F71ADE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00FB" w:rsidRPr="00A801F0" w:rsidRDefault="00614A65" w:rsidP="00F71ADE">
      <w:pPr>
        <w:numPr>
          <w:ilvl w:val="0"/>
          <w:numId w:val="1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невыполнение необходимых программно-технических мер по обеспечению целостности,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безопасности и доступности информационного ресурса, предотвращению несанкционированного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доступа к официальному сайту образовательной организации.</w:t>
      </w:r>
    </w:p>
    <w:p w:rsidR="002F00FB" w:rsidRPr="00A801F0" w:rsidRDefault="00614A65" w:rsidP="002A39EA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контроль за функционирование официального сайта </w:t>
      </w:r>
      <w:r w:rsidR="002A39EA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A801F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39EA">
        <w:rPr>
          <w:rFonts w:hAnsi="Times New Roman" w:cs="Times New Roman"/>
          <w:color w:val="000000"/>
          <w:sz w:val="24"/>
          <w:szCs w:val="24"/>
          <w:lang w:val="ru-RU"/>
        </w:rPr>
        <w:t>администратор сайта</w:t>
      </w:r>
      <w:r w:rsidR="00581BB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sectPr w:rsidR="002F00FB" w:rsidRPr="00A801F0" w:rsidSect="00CD5369">
      <w:footerReference w:type="default" r:id="rId7"/>
      <w:pgSz w:w="11907" w:h="16839"/>
      <w:pgMar w:top="1440" w:right="1134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25A" w:rsidRDefault="00A9725A" w:rsidP="00CD5369">
      <w:pPr>
        <w:spacing w:before="0" w:after="0"/>
      </w:pPr>
      <w:r>
        <w:separator/>
      </w:r>
    </w:p>
  </w:endnote>
  <w:endnote w:type="continuationSeparator" w:id="0">
    <w:p w:rsidR="00A9725A" w:rsidRDefault="00A9725A" w:rsidP="00CD53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904079"/>
      <w:docPartObj>
        <w:docPartGallery w:val="Page Numbers (Bottom of Page)"/>
        <w:docPartUnique/>
      </w:docPartObj>
    </w:sdtPr>
    <w:sdtEndPr/>
    <w:sdtContent>
      <w:p w:rsidR="00CD5369" w:rsidRDefault="00CD536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7C5" w:rsidRPr="007F67C5">
          <w:rPr>
            <w:noProof/>
            <w:lang w:val="ru-RU"/>
          </w:rPr>
          <w:t>4</w:t>
        </w:r>
        <w:r>
          <w:fldChar w:fldCharType="end"/>
        </w:r>
      </w:p>
    </w:sdtContent>
  </w:sdt>
  <w:p w:rsidR="00CD5369" w:rsidRDefault="00CD5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25A" w:rsidRDefault="00A9725A" w:rsidP="00CD5369">
      <w:pPr>
        <w:spacing w:before="0" w:after="0"/>
      </w:pPr>
      <w:r>
        <w:separator/>
      </w:r>
    </w:p>
  </w:footnote>
  <w:footnote w:type="continuationSeparator" w:id="0">
    <w:p w:rsidR="00A9725A" w:rsidRDefault="00A9725A" w:rsidP="00CD536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5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5A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A0E0E"/>
    <w:multiLevelType w:val="hybridMultilevel"/>
    <w:tmpl w:val="D5B2A6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C47B94"/>
    <w:multiLevelType w:val="multilevel"/>
    <w:tmpl w:val="7876BB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E3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32361"/>
    <w:multiLevelType w:val="multilevel"/>
    <w:tmpl w:val="EB187B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024095"/>
    <w:multiLevelType w:val="multilevel"/>
    <w:tmpl w:val="A6E88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44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839B2"/>
    <w:multiLevelType w:val="multilevel"/>
    <w:tmpl w:val="500095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B18FD"/>
    <w:multiLevelType w:val="multilevel"/>
    <w:tmpl w:val="B852A6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1114E"/>
    <w:multiLevelType w:val="multilevel"/>
    <w:tmpl w:val="3858D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C3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B7712"/>
    <w:multiLevelType w:val="hybridMultilevel"/>
    <w:tmpl w:val="66E62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64094"/>
    <w:multiLevelType w:val="multilevel"/>
    <w:tmpl w:val="53F67D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10CE1"/>
    <w:multiLevelType w:val="multilevel"/>
    <w:tmpl w:val="EB187B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15"/>
  </w:num>
  <w:num w:numId="11">
    <w:abstractNumId w:val="9"/>
  </w:num>
  <w:num w:numId="12">
    <w:abstractNumId w:val="14"/>
  </w:num>
  <w:num w:numId="13">
    <w:abstractNumId w:val="6"/>
  </w:num>
  <w:num w:numId="14">
    <w:abstractNumId w:val="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D3B77"/>
    <w:rsid w:val="002813DF"/>
    <w:rsid w:val="002A39EA"/>
    <w:rsid w:val="002D33B1"/>
    <w:rsid w:val="002D3591"/>
    <w:rsid w:val="002F00FB"/>
    <w:rsid w:val="003514A0"/>
    <w:rsid w:val="004F7E17"/>
    <w:rsid w:val="00581BBE"/>
    <w:rsid w:val="005A05CE"/>
    <w:rsid w:val="005C7113"/>
    <w:rsid w:val="00614A65"/>
    <w:rsid w:val="00653AF6"/>
    <w:rsid w:val="00685A6C"/>
    <w:rsid w:val="006B7949"/>
    <w:rsid w:val="007A0420"/>
    <w:rsid w:val="007F67C5"/>
    <w:rsid w:val="008C2FFE"/>
    <w:rsid w:val="0098426F"/>
    <w:rsid w:val="009962B8"/>
    <w:rsid w:val="009B2AE0"/>
    <w:rsid w:val="009B52F8"/>
    <w:rsid w:val="00A12455"/>
    <w:rsid w:val="00A801F0"/>
    <w:rsid w:val="00A9725A"/>
    <w:rsid w:val="00AD5651"/>
    <w:rsid w:val="00B73A5A"/>
    <w:rsid w:val="00CD5369"/>
    <w:rsid w:val="00D422E3"/>
    <w:rsid w:val="00E26EB1"/>
    <w:rsid w:val="00E438A1"/>
    <w:rsid w:val="00EA40B8"/>
    <w:rsid w:val="00F01E19"/>
    <w:rsid w:val="00F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1BF48-D98A-4266-BBCE-CA00778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80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36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D5369"/>
  </w:style>
  <w:style w:type="paragraph" w:styleId="a6">
    <w:name w:val="footer"/>
    <w:basedOn w:val="a"/>
    <w:link w:val="a7"/>
    <w:uiPriority w:val="99"/>
    <w:unhideWhenUsed/>
    <w:rsid w:val="00CD536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D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Дубровина</cp:lastModifiedBy>
  <cp:revision>2</cp:revision>
  <dcterms:created xsi:type="dcterms:W3CDTF">2024-04-19T12:57:00Z</dcterms:created>
  <dcterms:modified xsi:type="dcterms:W3CDTF">2024-04-19T12:57:00Z</dcterms:modified>
</cp:coreProperties>
</file>